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D4" w:rsidRPr="00A30CE6" w:rsidRDefault="00290C60">
      <w:pPr>
        <w:rPr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231CCCF" wp14:editId="3B8AE77C">
            <wp:simplePos x="0" y="0"/>
            <wp:positionH relativeFrom="column">
              <wp:posOffset>4739640</wp:posOffset>
            </wp:positionH>
            <wp:positionV relativeFrom="paragraph">
              <wp:posOffset>0</wp:posOffset>
            </wp:positionV>
            <wp:extent cx="1118870" cy="1116965"/>
            <wp:effectExtent l="0" t="0" r="5080" b="6985"/>
            <wp:wrapTight wrapText="bothSides">
              <wp:wrapPolygon edited="0">
                <wp:start x="0" y="0"/>
                <wp:lineTo x="0" y="21367"/>
                <wp:lineTo x="21330" y="21367"/>
                <wp:lineTo x="21330" y="0"/>
                <wp:lineTo x="0" y="0"/>
              </wp:wrapPolygon>
            </wp:wrapTight>
            <wp:docPr id="4" name="Obrázek 4" descr="Nová zelená úsporám Light dostupná i pro fotovoltaiku | S-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á zelená úsporám Light dostupná i pro fotovoltaiku | S-Pow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60"/>
                    <a:stretch/>
                  </pic:blipFill>
                  <pic:spPr bwMode="auto">
                    <a:xfrm>
                      <a:off x="0" y="0"/>
                      <a:ext cx="111887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E6" w:rsidRPr="00A30CE6">
        <w:rPr>
          <w:b/>
          <w:sz w:val="24"/>
          <w:szCs w:val="24"/>
          <w:u w:val="single"/>
        </w:rPr>
        <w:t>Možnost čerpání dotací na úsporná opatření pro rodinné domy</w:t>
      </w:r>
    </w:p>
    <w:p w:rsidR="00A30CE6" w:rsidRPr="00A30CE6" w:rsidRDefault="00A30CE6" w:rsidP="00A30CE6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A30CE6">
        <w:rPr>
          <w:rFonts w:eastAsia="Times New Roman" w:cstheme="minorHAnsi"/>
          <w:lang w:eastAsia="cs-CZ"/>
        </w:rPr>
        <w:t xml:space="preserve">Majitelé rodinných domů mají jedinečnou příležitost získat finanční podporu na snížení energetické náročnosti svého bydlení. </w:t>
      </w:r>
      <w:r w:rsidRPr="00A30CE6">
        <w:rPr>
          <w:rFonts w:eastAsia="Times New Roman" w:cstheme="minorHAnsi"/>
          <w:bCs/>
          <w:lang w:eastAsia="cs-CZ"/>
        </w:rPr>
        <w:t xml:space="preserve">Program Nová zelená úsporám </w:t>
      </w:r>
      <w:proofErr w:type="spellStart"/>
      <w:r w:rsidRPr="00A30CE6">
        <w:rPr>
          <w:rFonts w:eastAsia="Times New Roman" w:cstheme="minorHAnsi"/>
          <w:bCs/>
          <w:lang w:eastAsia="cs-CZ"/>
        </w:rPr>
        <w:t>Light</w:t>
      </w:r>
      <w:proofErr w:type="spellEnd"/>
      <w:r w:rsidRPr="00A30CE6">
        <w:rPr>
          <w:rFonts w:eastAsia="Times New Roman" w:cstheme="minorHAnsi"/>
          <w:bCs/>
          <w:lang w:eastAsia="cs-CZ"/>
        </w:rPr>
        <w:t xml:space="preserve"> (NZÚL)</w:t>
      </w:r>
      <w:r w:rsidRPr="00A30CE6">
        <w:rPr>
          <w:rFonts w:eastAsia="Times New Roman" w:cstheme="minorHAnsi"/>
          <w:lang w:eastAsia="cs-CZ"/>
        </w:rPr>
        <w:t xml:space="preserve"> nabízí dotace na </w:t>
      </w:r>
      <w:r w:rsidRPr="00A30CE6">
        <w:rPr>
          <w:rFonts w:eastAsia="Times New Roman" w:cstheme="minorHAnsi"/>
          <w:b/>
          <w:bCs/>
          <w:lang w:eastAsia="cs-CZ"/>
        </w:rPr>
        <w:t>zateplení domů, výměnu oken a dveří, instalaci obnovitelných zdrojů energie</w:t>
      </w:r>
      <w:r w:rsidR="00A54323">
        <w:rPr>
          <w:rFonts w:eastAsia="Times New Roman" w:cstheme="minorHAnsi"/>
          <w:b/>
          <w:bCs/>
          <w:lang w:eastAsia="cs-CZ"/>
        </w:rPr>
        <w:t>, výměnu zdrojů tepla</w:t>
      </w:r>
      <w:r w:rsidRPr="00A30CE6">
        <w:rPr>
          <w:rFonts w:eastAsia="Times New Roman" w:cstheme="minorHAnsi"/>
          <w:lang w:eastAsia="cs-CZ"/>
        </w:rPr>
        <w:t xml:space="preserve"> a další opatření, která pomohou snížit náklady na energie a zvýšit komfort bydlení.</w:t>
      </w:r>
    </w:p>
    <w:p w:rsidR="00290C60" w:rsidRDefault="00290C60" w:rsidP="00A54323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 w:rsidRPr="00A54323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F14C8B" wp14:editId="5C125F3D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958590" cy="2606040"/>
            <wp:effectExtent l="0" t="0" r="3810" b="3810"/>
            <wp:wrapTight wrapText="bothSides">
              <wp:wrapPolygon edited="0">
                <wp:start x="0" y="0"/>
                <wp:lineTo x="0" y="21474"/>
                <wp:lineTo x="21517" y="21474"/>
                <wp:lineTo x="2151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E6" w:rsidRPr="00A30CE6">
        <w:rPr>
          <w:rFonts w:eastAsia="Times New Roman" w:cstheme="minorHAnsi"/>
          <w:lang w:eastAsia="cs-CZ"/>
        </w:rPr>
        <w:t xml:space="preserve">Podpora je dostupná pro širokou škálu žadatelů – od </w:t>
      </w:r>
      <w:r w:rsidR="00A30CE6" w:rsidRPr="00A30CE6">
        <w:rPr>
          <w:rFonts w:eastAsia="Times New Roman" w:cstheme="minorHAnsi"/>
          <w:b/>
          <w:bCs/>
          <w:i/>
          <w:lang w:eastAsia="cs-CZ"/>
        </w:rPr>
        <w:t>nízkopříjmových domácností</w:t>
      </w:r>
      <w:r w:rsidR="00A30CE6" w:rsidRPr="00A30CE6">
        <w:rPr>
          <w:rFonts w:eastAsia="Times New Roman" w:cstheme="minorHAnsi"/>
          <w:lang w:eastAsia="cs-CZ"/>
        </w:rPr>
        <w:t xml:space="preserve"> až po </w:t>
      </w:r>
      <w:r w:rsidR="00A30CE6" w:rsidRPr="00A30CE6">
        <w:rPr>
          <w:rFonts w:eastAsia="Times New Roman" w:cstheme="minorHAnsi"/>
          <w:b/>
          <w:bCs/>
          <w:i/>
          <w:lang w:eastAsia="cs-CZ"/>
        </w:rPr>
        <w:t>ostatní vlastníky rodinných domů</w:t>
      </w:r>
      <w:r w:rsidR="00A30CE6" w:rsidRPr="00A30CE6">
        <w:rPr>
          <w:rFonts w:eastAsia="Times New Roman" w:cstheme="minorHAnsi"/>
          <w:lang w:eastAsia="cs-CZ"/>
        </w:rPr>
        <w:t>. Díky tomu mohou o dotac</w:t>
      </w:r>
      <w:r w:rsidR="00A54323">
        <w:rPr>
          <w:rFonts w:eastAsia="Times New Roman" w:cstheme="minorHAnsi"/>
          <w:lang w:eastAsia="cs-CZ"/>
        </w:rPr>
        <w:t xml:space="preserve">i žádat jak senioři či osoby se </w:t>
      </w:r>
      <w:r w:rsidR="00A30CE6" w:rsidRPr="00A30CE6">
        <w:rPr>
          <w:rFonts w:eastAsia="Times New Roman" w:cstheme="minorHAnsi"/>
          <w:lang w:eastAsia="cs-CZ"/>
        </w:rPr>
        <w:t>zdravotním postižením, tak i běžné domácnosti, které cht</w:t>
      </w:r>
      <w:r w:rsidR="00A30CE6">
        <w:rPr>
          <w:rFonts w:eastAsia="Times New Roman" w:cstheme="minorHAnsi"/>
          <w:lang w:eastAsia="cs-CZ"/>
        </w:rPr>
        <w:t>ějí investovat do úspor energie.</w:t>
      </w:r>
      <w:r w:rsidR="00A54323">
        <w:rPr>
          <w:rFonts w:eastAsia="Times New Roman" w:cstheme="minorHAnsi"/>
          <w:lang w:eastAsia="cs-CZ"/>
        </w:rPr>
        <w:t xml:space="preserve"> </w:t>
      </w:r>
    </w:p>
    <w:p w:rsidR="00A54323" w:rsidRPr="00DE1566" w:rsidRDefault="00A54323" w:rsidP="00A54323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lang w:eastAsia="cs-CZ"/>
        </w:rPr>
        <w:t xml:space="preserve">Výše podpory se odvíjí od typu jednotlivých opatření v oblasti podpory </w:t>
      </w:r>
      <w:r w:rsidR="00290C60">
        <w:rPr>
          <w:rFonts w:eastAsia="Times New Roman" w:cstheme="minorHAnsi"/>
          <w:lang w:eastAsia="cs-CZ"/>
        </w:rPr>
        <w:t xml:space="preserve">    </w:t>
      </w:r>
      <w:r w:rsidRPr="00290C60">
        <w:rPr>
          <w:rFonts w:eastAsia="Times New Roman" w:cstheme="minorHAnsi"/>
          <w:i/>
          <w:lang w:eastAsia="cs-CZ"/>
        </w:rPr>
        <w:t>A – zateplení</w:t>
      </w:r>
      <w:r>
        <w:rPr>
          <w:rFonts w:eastAsia="Times New Roman" w:cstheme="minorHAnsi"/>
          <w:lang w:eastAsia="cs-CZ"/>
        </w:rPr>
        <w:t xml:space="preserve"> a může dosáhnout až 500 000 Kč na podporovanou nemovitost. Žadatelé z nízkopříjmových domácností mohou získat zvýhodněnou podporu až do výše 250 000,- Kč (viz tabulka – sloupec 4). Žádosti se podávají elektronicky prostřednictvím webových stránek SFŽP </w:t>
      </w:r>
      <w:r w:rsidRPr="00F87740">
        <w:rPr>
          <w:rFonts w:eastAsia="Times New Roman" w:cstheme="minorHAnsi"/>
          <w:b/>
          <w:i/>
          <w:lang w:eastAsia="cs-CZ"/>
        </w:rPr>
        <w:t>(https://zadosti.sfzp.cz)</w:t>
      </w:r>
      <w:r w:rsidR="00F87740">
        <w:rPr>
          <w:rFonts w:eastAsia="Times New Roman" w:cstheme="minorHAnsi"/>
          <w:lang w:eastAsia="cs-CZ"/>
        </w:rPr>
        <w:t xml:space="preserve"> a jejich příjem </w:t>
      </w:r>
      <w:r>
        <w:rPr>
          <w:rFonts w:eastAsia="Times New Roman" w:cstheme="minorHAnsi"/>
          <w:lang w:eastAsia="cs-CZ"/>
        </w:rPr>
        <w:t xml:space="preserve">probíhá průběžně až do vyčerpání alokovaných prostředků. </w:t>
      </w:r>
      <w:r w:rsidR="00F87740">
        <w:rPr>
          <w:rFonts w:eastAsia="Times New Roman" w:cstheme="minorHAnsi"/>
          <w:lang w:eastAsia="cs-CZ"/>
        </w:rPr>
        <w:t xml:space="preserve">Oprávněným žadatelem o podporu je FO, </w:t>
      </w:r>
      <w:proofErr w:type="gramStart"/>
      <w:r w:rsidR="00F87740">
        <w:rPr>
          <w:rFonts w:eastAsia="Times New Roman" w:cstheme="minorHAnsi"/>
          <w:lang w:eastAsia="cs-CZ"/>
        </w:rPr>
        <w:t>která</w:t>
      </w:r>
      <w:proofErr w:type="gramEnd"/>
      <w:r w:rsidR="00F87740">
        <w:rPr>
          <w:rFonts w:eastAsia="Times New Roman" w:cstheme="minorHAnsi"/>
          <w:lang w:eastAsia="cs-CZ"/>
        </w:rPr>
        <w:t xml:space="preserve"> je vlastníkem dané nemovitosti a k datu podání žádosti a dále po dobu její administrace včetně všech členů domácnosti vlastní nejvýše 2 stavby pro bydlení nebo podíly v bytovém </w:t>
      </w:r>
      <w:r w:rsidR="000F161A">
        <w:rPr>
          <w:rFonts w:eastAsia="Times New Roman" w:cstheme="minorHAnsi"/>
          <w:lang w:eastAsia="cs-CZ"/>
        </w:rPr>
        <w:t>domě nebo obdobné nemovitosti s byty.</w:t>
      </w:r>
      <w:r w:rsidR="00DE1566">
        <w:rPr>
          <w:rFonts w:eastAsia="Times New Roman" w:cstheme="minorHAnsi"/>
          <w:lang w:eastAsia="cs-CZ"/>
        </w:rPr>
        <w:t xml:space="preserve"> </w:t>
      </w:r>
      <w:r w:rsidR="00DE1566" w:rsidRPr="00DE1566">
        <w:rPr>
          <w:rFonts w:eastAsia="Times New Roman" w:cstheme="minorHAnsi"/>
          <w:b/>
          <w:lang w:eastAsia="cs-CZ"/>
        </w:rPr>
        <w:t xml:space="preserve">NOVĚ – žadatelem může být i vlastník domu, který zde nemá trvalé bydliště, ale v tomto domě má trvalý pobyt jeho příbuzný v přímé linii, který podmínky splňuje. </w:t>
      </w:r>
    </w:p>
    <w:p w:rsidR="00290C60" w:rsidRDefault="00290C60" w:rsidP="00290C60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290C60" w:rsidRDefault="00290C60" w:rsidP="00290C60">
      <w:pPr>
        <w:spacing w:after="0" w:line="240" w:lineRule="auto"/>
        <w:jc w:val="center"/>
        <w:rPr>
          <w:rFonts w:eastAsia="Times New Roman" w:cstheme="minorHAnsi"/>
          <w:b/>
          <w:i/>
          <w:u w:val="single"/>
          <w:lang w:eastAsia="cs-CZ"/>
        </w:rPr>
      </w:pPr>
      <w:r w:rsidRPr="00290C60">
        <w:rPr>
          <w:rFonts w:eastAsia="Times New Roman" w:cstheme="minorHAnsi"/>
          <w:b/>
          <w:i/>
          <w:u w:val="single"/>
          <w:lang w:eastAsia="cs-CZ"/>
        </w:rPr>
        <w:t xml:space="preserve">Potřebujete pomoc s žádostí? Obraťte se na MAS </w:t>
      </w:r>
      <w:proofErr w:type="gramStart"/>
      <w:r w:rsidRPr="00290C60">
        <w:rPr>
          <w:rFonts w:eastAsia="Times New Roman" w:cstheme="minorHAnsi"/>
          <w:b/>
          <w:i/>
          <w:u w:val="single"/>
          <w:lang w:eastAsia="cs-CZ"/>
        </w:rPr>
        <w:t>Podchlumí, z.s.</w:t>
      </w:r>
      <w:proofErr w:type="gramEnd"/>
      <w:r w:rsidRPr="00290C60">
        <w:rPr>
          <w:rFonts w:eastAsia="Times New Roman" w:cstheme="minorHAnsi"/>
          <w:b/>
          <w:i/>
          <w:u w:val="single"/>
          <w:lang w:eastAsia="cs-CZ"/>
        </w:rPr>
        <w:t>!</w:t>
      </w:r>
    </w:p>
    <w:p w:rsidR="00290C60" w:rsidRPr="00290C60" w:rsidRDefault="00290C60" w:rsidP="00290C60">
      <w:pPr>
        <w:spacing w:after="0" w:line="240" w:lineRule="auto"/>
        <w:jc w:val="center"/>
        <w:rPr>
          <w:rFonts w:eastAsia="Times New Roman" w:cstheme="minorHAnsi"/>
          <w:b/>
          <w:i/>
          <w:sz w:val="10"/>
          <w:szCs w:val="10"/>
          <w:u w:val="single"/>
          <w:lang w:eastAsia="cs-CZ"/>
        </w:rPr>
      </w:pPr>
    </w:p>
    <w:p w:rsidR="00290C60" w:rsidRPr="00290C60" w:rsidRDefault="00290C60" w:rsidP="00290C60">
      <w:pPr>
        <w:spacing w:after="0" w:line="240" w:lineRule="auto"/>
        <w:jc w:val="both"/>
        <w:rPr>
          <w:b/>
        </w:rPr>
      </w:pPr>
      <w:r w:rsidRPr="00290C60">
        <w:rPr>
          <w:rFonts w:eastAsia="Times New Roman" w:cstheme="minorHAnsi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CB61272" wp14:editId="1FEE86E4">
            <wp:simplePos x="0" y="0"/>
            <wp:positionH relativeFrom="margin">
              <wp:posOffset>66675</wp:posOffset>
            </wp:positionH>
            <wp:positionV relativeFrom="paragraph">
              <wp:posOffset>6350</wp:posOffset>
            </wp:positionV>
            <wp:extent cx="124206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1202" y="21094"/>
                <wp:lineTo x="21202" y="0"/>
                <wp:lineTo x="0" y="0"/>
              </wp:wrapPolygon>
            </wp:wrapTight>
            <wp:docPr id="5" name="Obrázek 5" descr="\\192.168.2.104\mas\Loga, mapy, šablona prezentace\logo_podchlumi_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104\mas\Loga, mapy, šablona prezentace\logo_podchlumi_MA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Máte zájem o dotaci, ale </w:t>
      </w:r>
      <w:proofErr w:type="gramStart"/>
      <w:r>
        <w:t>nejste</w:t>
      </w:r>
      <w:proofErr w:type="gramEnd"/>
      <w:r>
        <w:t xml:space="preserve"> si </w:t>
      </w:r>
      <w:proofErr w:type="gramStart"/>
      <w:r>
        <w:t>jistí</w:t>
      </w:r>
      <w:proofErr w:type="gramEnd"/>
      <w:r>
        <w:t xml:space="preserve"> podmínkami nebo postupem podání žádosti? </w:t>
      </w:r>
      <w:r w:rsidRPr="00290C60">
        <w:rPr>
          <w:rStyle w:val="Siln"/>
          <w:b w:val="0"/>
        </w:rPr>
        <w:t>Místní akční skupina (MAS) Podchlumí</w:t>
      </w:r>
      <w:r w:rsidRPr="00290C60">
        <w:rPr>
          <w:b/>
        </w:rPr>
        <w:t xml:space="preserve"> </w:t>
      </w:r>
      <w:r w:rsidRPr="00290C60">
        <w:t>vám poskytne</w:t>
      </w:r>
      <w:r w:rsidRPr="00290C60">
        <w:rPr>
          <w:b/>
        </w:rPr>
        <w:t xml:space="preserve"> </w:t>
      </w:r>
      <w:r w:rsidRPr="00290C60">
        <w:rPr>
          <w:rStyle w:val="Siln"/>
          <w:b w:val="0"/>
        </w:rPr>
        <w:t>bezplatné poradenství a</w:t>
      </w:r>
      <w:r>
        <w:rPr>
          <w:rStyle w:val="Siln"/>
          <w:b w:val="0"/>
        </w:rPr>
        <w:t xml:space="preserve"> v případě zájmu vám</w:t>
      </w:r>
      <w:r w:rsidRPr="00290C60">
        <w:rPr>
          <w:rStyle w:val="Siln"/>
          <w:b w:val="0"/>
        </w:rPr>
        <w:t xml:space="preserve"> pomůže</w:t>
      </w:r>
      <w:r>
        <w:rPr>
          <w:rStyle w:val="Siln"/>
          <w:b w:val="0"/>
        </w:rPr>
        <w:t xml:space="preserve"> i</w:t>
      </w:r>
      <w:r w:rsidRPr="00290C60">
        <w:rPr>
          <w:rStyle w:val="Siln"/>
          <w:b w:val="0"/>
        </w:rPr>
        <w:t xml:space="preserve"> s vyřízením žádosti o dotaci</w:t>
      </w:r>
      <w:r w:rsidRPr="00290C60">
        <w:t xml:space="preserve">. </w:t>
      </w:r>
      <w:r>
        <w:t xml:space="preserve">Neváhejte se na nás obrátit! Kontaktovat nás můžete telefonicky nebo e-mailem. </w:t>
      </w:r>
      <w:r w:rsidR="001378AF">
        <w:t xml:space="preserve">                             </w:t>
      </w:r>
      <w:r>
        <w:t xml:space="preserve">Kontaktní osoba: Ing. Šárka Kašparová, tel.: 724 247 993, </w:t>
      </w:r>
      <w:r w:rsidR="00DE1566">
        <w:t xml:space="preserve">e-mail: </w:t>
      </w:r>
      <w:r w:rsidRPr="00290C60">
        <w:rPr>
          <w:i/>
        </w:rPr>
        <w:t>kasparova@podchlumi.cz</w:t>
      </w:r>
      <w:r>
        <w:t xml:space="preserve"> </w:t>
      </w:r>
    </w:p>
    <w:p w:rsidR="00290C60" w:rsidRDefault="00290C60" w:rsidP="00A54323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</w:p>
    <w:p w:rsidR="00CE11CA" w:rsidRDefault="00CE11CA" w:rsidP="00A54323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  <w:t xml:space="preserve">MAS </w:t>
      </w:r>
      <w:proofErr w:type="gramStart"/>
      <w:r>
        <w:rPr>
          <w:rFonts w:eastAsia="Times New Roman" w:cstheme="minorHAnsi"/>
          <w:lang w:eastAsia="cs-CZ"/>
        </w:rPr>
        <w:t>Podchlumí, z.s.</w:t>
      </w:r>
      <w:proofErr w:type="gramEnd"/>
    </w:p>
    <w:p w:rsidR="00CE11CA" w:rsidRDefault="00CE11CA" w:rsidP="00CE11CA">
      <w:pPr>
        <w:spacing w:after="0" w:line="240" w:lineRule="auto"/>
        <w:ind w:firstLine="708"/>
        <w:jc w:val="right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www.maspodchlumi.cz</w:t>
      </w:r>
    </w:p>
    <w:p w:rsidR="00290C60" w:rsidRDefault="00290C60" w:rsidP="00A54323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</w:p>
    <w:sectPr w:rsidR="0029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57432"/>
    <w:multiLevelType w:val="multilevel"/>
    <w:tmpl w:val="0914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E6"/>
    <w:rsid w:val="000F161A"/>
    <w:rsid w:val="001378AF"/>
    <w:rsid w:val="00290C60"/>
    <w:rsid w:val="00A30CE6"/>
    <w:rsid w:val="00A54323"/>
    <w:rsid w:val="00CE11CA"/>
    <w:rsid w:val="00DE1566"/>
    <w:rsid w:val="00F87740"/>
    <w:rsid w:val="00FB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CD5"/>
  <w15:chartTrackingRefBased/>
  <w15:docId w15:val="{ACD1B6A3-8079-42B6-BEE2-CE0CA62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0C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30CE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30C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30C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4</cp:revision>
  <dcterms:created xsi:type="dcterms:W3CDTF">2025-03-24T09:50:00Z</dcterms:created>
  <dcterms:modified xsi:type="dcterms:W3CDTF">2025-03-25T12:08:00Z</dcterms:modified>
</cp:coreProperties>
</file>